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6D5" w:rsidRPr="00E64FAB" w:rsidRDefault="00BF16D5" w:rsidP="00BF16D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>«</w:t>
      </w:r>
      <w:r w:rsidRPr="00E64FAB">
        <w:rPr>
          <w:rFonts w:ascii="Times New Roman" w:hAnsi="Times New Roman"/>
          <w:b/>
          <w:i/>
          <w:sz w:val="24"/>
          <w:szCs w:val="24"/>
          <w:lang w:val="uk-UA"/>
        </w:rPr>
        <w:t>Про відстеження результати</w:t>
      </w:r>
      <w:r>
        <w:rPr>
          <w:rFonts w:ascii="Times New Roman" w:hAnsi="Times New Roman"/>
          <w:b/>
          <w:i/>
          <w:sz w:val="24"/>
          <w:szCs w:val="24"/>
          <w:lang w:val="uk-UA"/>
        </w:rPr>
        <w:t>вності регуляторного акта – проє</w:t>
      </w:r>
      <w:r w:rsidRPr="00E64FAB">
        <w:rPr>
          <w:rFonts w:ascii="Times New Roman" w:hAnsi="Times New Roman"/>
          <w:b/>
          <w:i/>
          <w:sz w:val="24"/>
          <w:szCs w:val="24"/>
          <w:lang w:val="uk-UA"/>
        </w:rPr>
        <w:t>кт</w:t>
      </w:r>
      <w:r>
        <w:rPr>
          <w:rFonts w:ascii="Times New Roman" w:hAnsi="Times New Roman"/>
          <w:b/>
          <w:i/>
          <w:sz w:val="24"/>
          <w:szCs w:val="24"/>
          <w:lang w:val="uk-UA"/>
        </w:rPr>
        <w:t>у</w:t>
      </w:r>
      <w:r w:rsidRPr="00E64FAB">
        <w:rPr>
          <w:rFonts w:ascii="Times New Roman" w:hAnsi="Times New Roman"/>
          <w:b/>
          <w:i/>
          <w:sz w:val="24"/>
          <w:szCs w:val="24"/>
          <w:lang w:val="uk-UA"/>
        </w:rPr>
        <w:t xml:space="preserve"> рішення міської ради «</w:t>
      </w:r>
      <w:r>
        <w:rPr>
          <w:rFonts w:ascii="Times New Roman" w:hAnsi="Times New Roman"/>
          <w:b/>
          <w:i/>
          <w:sz w:val="24"/>
          <w:szCs w:val="24"/>
          <w:lang w:val="uk-UA"/>
        </w:rPr>
        <w:t>Про користування елементами благоустрою та їх частинами  при розміщенні тимчасових споруд для здійснення підприємницької діяльності на територіях адміністративних районів м. Кривого Рогу</w:t>
      </w:r>
      <w:r w:rsidRPr="00E64FAB">
        <w:rPr>
          <w:rStyle w:val="1"/>
          <w:i/>
          <w:sz w:val="24"/>
          <w:szCs w:val="24"/>
          <w:lang w:val="uk-UA" w:eastAsia="uk-UA"/>
        </w:rPr>
        <w:t>»</w:t>
      </w:r>
    </w:p>
    <w:p w:rsidR="00BF16D5" w:rsidRDefault="00BF16D5" w:rsidP="00BF16D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BF16D5" w:rsidRDefault="00BF16D5" w:rsidP="00BF16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Відповідно до Закону України «</w:t>
      </w:r>
      <w:r w:rsidRPr="005105B8">
        <w:rPr>
          <w:rFonts w:ascii="Times New Roman" w:hAnsi="Times New Roman"/>
          <w:sz w:val="24"/>
          <w:szCs w:val="24"/>
          <w:lang w:val="uk-UA"/>
        </w:rPr>
        <w:t>Про засади державної регуляторної політики у</w:t>
      </w:r>
      <w:r>
        <w:rPr>
          <w:rFonts w:ascii="Times New Roman" w:hAnsi="Times New Roman"/>
          <w:sz w:val="24"/>
          <w:szCs w:val="24"/>
          <w:lang w:val="uk-UA"/>
        </w:rPr>
        <w:t xml:space="preserve"> сфері господарської діяльності» з </w:t>
      </w:r>
      <w:r w:rsidR="00486D81">
        <w:rPr>
          <w:rFonts w:ascii="Times New Roman" w:hAnsi="Times New Roman"/>
          <w:sz w:val="24"/>
          <w:szCs w:val="24"/>
          <w:lang w:val="uk-UA"/>
        </w:rPr>
        <w:t>28</w:t>
      </w:r>
      <w:r>
        <w:rPr>
          <w:rFonts w:ascii="Times New Roman" w:hAnsi="Times New Roman"/>
          <w:sz w:val="24"/>
          <w:szCs w:val="24"/>
          <w:lang w:val="uk-UA"/>
        </w:rPr>
        <w:t>.0</w:t>
      </w:r>
      <w:r w:rsidR="00486D81">
        <w:rPr>
          <w:rFonts w:ascii="Times New Roman" w:hAnsi="Times New Roman"/>
          <w:sz w:val="24"/>
          <w:szCs w:val="24"/>
          <w:lang w:val="uk-UA"/>
        </w:rPr>
        <w:t>1</w:t>
      </w:r>
      <w:r>
        <w:rPr>
          <w:rFonts w:ascii="Times New Roman" w:hAnsi="Times New Roman"/>
          <w:sz w:val="24"/>
          <w:szCs w:val="24"/>
          <w:lang w:val="uk-UA"/>
        </w:rPr>
        <w:t>.202</w:t>
      </w:r>
      <w:r w:rsidR="00486D81">
        <w:rPr>
          <w:rFonts w:ascii="Times New Roman" w:hAnsi="Times New Roman"/>
          <w:sz w:val="24"/>
          <w:szCs w:val="24"/>
          <w:lang w:val="uk-UA"/>
        </w:rPr>
        <w:t>1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105B8">
        <w:rPr>
          <w:rFonts w:ascii="Times New Roman" w:hAnsi="Times New Roman"/>
          <w:sz w:val="24"/>
          <w:szCs w:val="24"/>
          <w:lang w:val="uk-UA"/>
        </w:rPr>
        <w:t xml:space="preserve">у місячний термін відповідальними за проведення заходів з базового відстеження результативності регуляторного акта </w:t>
      </w:r>
      <w:r>
        <w:rPr>
          <w:rFonts w:ascii="Times New Roman" w:hAnsi="Times New Roman"/>
          <w:sz w:val="24"/>
          <w:szCs w:val="24"/>
          <w:lang w:val="uk-UA"/>
        </w:rPr>
        <w:t xml:space="preserve">– проєкту рішення міської ради </w:t>
      </w:r>
      <w:r w:rsidRPr="00E64FAB">
        <w:rPr>
          <w:rFonts w:ascii="Times New Roman" w:hAnsi="Times New Roman"/>
          <w:b/>
          <w:sz w:val="24"/>
          <w:szCs w:val="24"/>
          <w:lang w:val="uk-UA"/>
        </w:rPr>
        <w:t>«</w:t>
      </w:r>
      <w:r>
        <w:rPr>
          <w:rFonts w:ascii="Times New Roman" w:hAnsi="Times New Roman"/>
          <w:b/>
          <w:i/>
          <w:sz w:val="24"/>
          <w:szCs w:val="24"/>
          <w:lang w:val="uk-UA"/>
        </w:rPr>
        <w:t>Про користування елементами благоустрою та їх частинами  при розміщенні тимчасових споруд для здійснення підприємницької діяльності на територіях адміністративних районів м. Кривого Рогу</w:t>
      </w:r>
      <w:r w:rsidRPr="00E64FAB">
        <w:rPr>
          <w:rStyle w:val="1"/>
          <w:i/>
          <w:sz w:val="24"/>
          <w:szCs w:val="24"/>
          <w:lang w:val="uk-UA" w:eastAsia="uk-UA"/>
        </w:rPr>
        <w:t>»</w:t>
      </w:r>
      <w:r>
        <w:rPr>
          <w:rStyle w:val="1"/>
          <w:b w:val="0"/>
          <w:i/>
          <w:sz w:val="24"/>
          <w:szCs w:val="24"/>
          <w:lang w:val="uk-UA" w:eastAsia="uk-UA"/>
        </w:rPr>
        <w:t xml:space="preserve"> </w:t>
      </w:r>
      <w:r w:rsidRPr="00DF45AD">
        <w:rPr>
          <w:bCs/>
          <w:lang w:val="uk-UA"/>
        </w:rPr>
        <w:t>(</w:t>
      </w:r>
      <w:r w:rsidRPr="00706687">
        <w:rPr>
          <w:rFonts w:ascii="Times New Roman" w:hAnsi="Times New Roman"/>
          <w:sz w:val="24"/>
          <w:szCs w:val="24"/>
          <w:lang w:val="uk-UA"/>
        </w:rPr>
        <w:t>департаментом</w:t>
      </w:r>
      <w:r w:rsidRPr="00DF45AD">
        <w:rPr>
          <w:bCs/>
          <w:lang w:val="uk-UA"/>
        </w:rPr>
        <w:t xml:space="preserve"> </w:t>
      </w:r>
      <w:r w:rsidRPr="00554309">
        <w:rPr>
          <w:rFonts w:ascii="Times New Roman" w:hAnsi="Times New Roman"/>
          <w:sz w:val="24"/>
          <w:szCs w:val="24"/>
          <w:lang w:val="uk-UA"/>
        </w:rPr>
        <w:t>регулювання містобудівної діяльності та земельних відносин,  управлінням розвитку підприємництва виконкому Криворізької міської ради</w:t>
      </w:r>
      <w:r w:rsidRPr="00DF45AD">
        <w:rPr>
          <w:bCs/>
          <w:lang w:val="uk-UA"/>
        </w:rPr>
        <w:t>)</w:t>
      </w:r>
      <w:r>
        <w:rPr>
          <w:rStyle w:val="1"/>
          <w:b w:val="0"/>
          <w:i/>
          <w:sz w:val="24"/>
          <w:szCs w:val="24"/>
          <w:lang w:val="uk-UA" w:eastAsia="uk-UA"/>
        </w:rPr>
        <w:t xml:space="preserve"> </w:t>
      </w:r>
      <w:r w:rsidRPr="005105B8">
        <w:rPr>
          <w:rFonts w:ascii="Times New Roman" w:hAnsi="Times New Roman"/>
          <w:sz w:val="24"/>
          <w:szCs w:val="24"/>
          <w:lang w:val="uk-UA"/>
        </w:rPr>
        <w:t>здійснюються заходи з базового відстеження його результативності</w:t>
      </w:r>
      <w:r>
        <w:rPr>
          <w:rFonts w:ascii="Times New Roman" w:hAnsi="Times New Roman"/>
          <w:sz w:val="24"/>
          <w:szCs w:val="24"/>
          <w:lang w:val="uk-UA"/>
        </w:rPr>
        <w:t xml:space="preserve"> за показниками:</w:t>
      </w:r>
    </w:p>
    <w:p w:rsidR="00EF310A" w:rsidRPr="00EF310A" w:rsidRDefault="00EF310A" w:rsidP="00EF31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- ч</w:t>
      </w:r>
      <w:r w:rsidRPr="00EF310A">
        <w:rPr>
          <w:rFonts w:ascii="Times New Roman" w:hAnsi="Times New Roman"/>
          <w:sz w:val="24"/>
          <w:szCs w:val="24"/>
          <w:lang w:val="uk-UA"/>
        </w:rPr>
        <w:t>исельність суб’єктів господарювання, які мають наміри використовувати окремі елементи благоустрою у межах, передбачених кількістю елементів благоустрою</w:t>
      </w:r>
      <w:r>
        <w:rPr>
          <w:rFonts w:ascii="Times New Roman" w:hAnsi="Times New Roman"/>
          <w:sz w:val="24"/>
          <w:szCs w:val="24"/>
          <w:lang w:val="uk-UA"/>
        </w:rPr>
        <w:t>;</w:t>
      </w:r>
      <w:r w:rsidRPr="00EF310A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F310A" w:rsidRPr="00EF310A" w:rsidRDefault="00EF310A" w:rsidP="00EF31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- р</w:t>
      </w:r>
      <w:r w:rsidRPr="00EF310A">
        <w:rPr>
          <w:rFonts w:ascii="Times New Roman" w:hAnsi="Times New Roman"/>
          <w:sz w:val="24"/>
          <w:szCs w:val="24"/>
          <w:lang w:val="uk-UA"/>
        </w:rPr>
        <w:t>озмір</w:t>
      </w:r>
      <w:r>
        <w:rPr>
          <w:rFonts w:ascii="Times New Roman" w:hAnsi="Times New Roman"/>
          <w:sz w:val="24"/>
          <w:szCs w:val="24"/>
          <w:lang w:val="uk-UA"/>
        </w:rPr>
        <w:t>:</w:t>
      </w:r>
      <w:r w:rsidRPr="00EF310A">
        <w:rPr>
          <w:rFonts w:ascii="Times New Roman" w:hAnsi="Times New Roman"/>
          <w:sz w:val="24"/>
          <w:szCs w:val="24"/>
          <w:lang w:val="uk-UA"/>
        </w:rPr>
        <w:t xml:space="preserve"> надходжень за договорами на право користування окремими елементами благоустрою</w:t>
      </w:r>
      <w:r>
        <w:rPr>
          <w:rFonts w:ascii="Times New Roman" w:hAnsi="Times New Roman"/>
          <w:sz w:val="24"/>
          <w:szCs w:val="24"/>
          <w:lang w:val="uk-UA"/>
        </w:rPr>
        <w:t xml:space="preserve">; </w:t>
      </w:r>
      <w:r w:rsidRPr="00EF310A">
        <w:rPr>
          <w:rFonts w:ascii="Times New Roman" w:hAnsi="Times New Roman"/>
          <w:sz w:val="24"/>
          <w:szCs w:val="24"/>
          <w:lang w:val="uk-UA"/>
        </w:rPr>
        <w:t>коштів та час, що витрачаються одним суб’єктом господарювання,  на яко</w:t>
      </w:r>
      <w:r>
        <w:rPr>
          <w:rFonts w:ascii="Times New Roman" w:hAnsi="Times New Roman"/>
          <w:sz w:val="24"/>
          <w:szCs w:val="24"/>
          <w:lang w:val="uk-UA"/>
        </w:rPr>
        <w:t>го розповсюджується регулювання;</w:t>
      </w:r>
    </w:p>
    <w:p w:rsidR="00EF310A" w:rsidRPr="00EF310A" w:rsidRDefault="00EF310A" w:rsidP="00EF31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- к</w:t>
      </w:r>
      <w:r w:rsidRPr="00EF310A">
        <w:rPr>
          <w:rFonts w:ascii="Times New Roman" w:hAnsi="Times New Roman"/>
          <w:sz w:val="24"/>
          <w:szCs w:val="24"/>
          <w:lang w:val="uk-UA"/>
        </w:rPr>
        <w:t>ількість упорядкованих окремих елементів благоустрою, на яких розміщено тимчасові споруди для здійснення підп</w:t>
      </w:r>
      <w:r>
        <w:rPr>
          <w:rFonts w:ascii="Times New Roman" w:hAnsi="Times New Roman"/>
          <w:sz w:val="24"/>
          <w:szCs w:val="24"/>
          <w:lang w:val="uk-UA"/>
        </w:rPr>
        <w:t xml:space="preserve">риємницької діяльності; </w:t>
      </w:r>
      <w:r w:rsidRPr="00EF310A">
        <w:rPr>
          <w:rFonts w:ascii="Times New Roman" w:hAnsi="Times New Roman"/>
          <w:sz w:val="24"/>
          <w:szCs w:val="24"/>
          <w:lang w:val="uk-UA"/>
        </w:rPr>
        <w:t>укладених договорів про користування окремими елементами благоустрою комунальної власності для розміщення тимчасових споруд для здійснення підприємницької діяльності  на територіях адміністративних районів м. Кривого Рогу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:rsidR="00EF310A" w:rsidRPr="00EF310A" w:rsidRDefault="00EF310A" w:rsidP="00EF31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- р</w:t>
      </w:r>
      <w:r w:rsidRPr="00EF310A">
        <w:rPr>
          <w:rFonts w:ascii="Times New Roman" w:hAnsi="Times New Roman"/>
          <w:sz w:val="24"/>
          <w:szCs w:val="24"/>
          <w:lang w:val="uk-UA"/>
        </w:rPr>
        <w:t>івень поінформованості суб’єктів господарювання, пов’язаних з регулюванням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Pr="00EF310A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BF16D5" w:rsidRDefault="00BF16D5" w:rsidP="00BF16D5">
      <w:pPr>
        <w:shd w:val="clear" w:color="auto" w:fill="FFFFFF"/>
        <w:tabs>
          <w:tab w:val="left" w:pos="6554"/>
        </w:tabs>
        <w:autoSpaceDE w:val="0"/>
        <w:autoSpaceDN w:val="0"/>
        <w:adjustRightInd w:val="0"/>
        <w:spacing w:after="0" w:line="240" w:lineRule="auto"/>
        <w:ind w:left="41" w:hanging="41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105B8">
        <w:rPr>
          <w:rFonts w:ascii="Times New Roman" w:hAnsi="Times New Roman"/>
          <w:sz w:val="24"/>
          <w:szCs w:val="24"/>
          <w:lang w:val="uk-UA" w:eastAsia="uk-UA"/>
        </w:rPr>
        <w:tab/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          </w:t>
      </w:r>
      <w:r w:rsidRPr="00B60746">
        <w:rPr>
          <w:rFonts w:ascii="Times New Roman" w:hAnsi="Times New Roman"/>
          <w:b/>
          <w:i/>
          <w:sz w:val="24"/>
          <w:szCs w:val="24"/>
          <w:lang w:val="uk-UA" w:eastAsia="uk-UA"/>
        </w:rPr>
        <w:t xml:space="preserve">Цілі прийняття </w:t>
      </w:r>
      <w:proofErr w:type="spellStart"/>
      <w:r w:rsidRPr="00B60746">
        <w:rPr>
          <w:rFonts w:ascii="Times New Roman" w:hAnsi="Times New Roman"/>
          <w:b/>
          <w:i/>
          <w:sz w:val="24"/>
          <w:szCs w:val="24"/>
          <w:lang w:val="uk-UA" w:eastAsia="uk-UA"/>
        </w:rPr>
        <w:t>проєкта</w:t>
      </w:r>
      <w:proofErr w:type="spellEnd"/>
      <w:r w:rsidRPr="00B60746">
        <w:rPr>
          <w:rFonts w:ascii="Times New Roman" w:hAnsi="Times New Roman"/>
          <w:b/>
          <w:i/>
          <w:sz w:val="24"/>
          <w:szCs w:val="24"/>
          <w:lang w:val="uk-UA" w:eastAsia="uk-UA"/>
        </w:rPr>
        <w:t>:</w:t>
      </w:r>
      <w:r w:rsidRPr="005105B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D333E">
        <w:rPr>
          <w:rFonts w:ascii="Times New Roman" w:hAnsi="Times New Roman"/>
          <w:bCs/>
          <w:sz w:val="24"/>
          <w:szCs w:val="24"/>
          <w:lang w:val="uk-UA"/>
        </w:rPr>
        <w:t>урегулювання  питань розміщення тимчасових споруд для здійснення підприємницької діяльності на елементах благоустрою згідно з вимогами чинного законодавства України</w:t>
      </w:r>
      <w:r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BF16D5" w:rsidRDefault="00BF16D5" w:rsidP="00BF16D5">
      <w:pPr>
        <w:shd w:val="clear" w:color="auto" w:fill="FFFFFF"/>
        <w:tabs>
          <w:tab w:val="left" w:pos="6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DF4475">
        <w:rPr>
          <w:rFonts w:ascii="Times New Roman" w:hAnsi="Times New Roman"/>
          <w:bCs/>
          <w:sz w:val="24"/>
          <w:szCs w:val="24"/>
          <w:lang w:val="uk-UA"/>
        </w:rPr>
        <w:t xml:space="preserve"> Вищезазначен</w:t>
      </w:r>
      <w:r>
        <w:rPr>
          <w:rFonts w:ascii="Times New Roman" w:hAnsi="Times New Roman"/>
          <w:bCs/>
          <w:sz w:val="24"/>
          <w:szCs w:val="24"/>
          <w:lang w:val="uk-UA"/>
        </w:rPr>
        <w:t>ий проєкт</w:t>
      </w:r>
      <w:r w:rsidRPr="00A87C8E">
        <w:rPr>
          <w:rFonts w:ascii="Times New Roman" w:hAnsi="Times New Roman"/>
          <w:bCs/>
          <w:sz w:val="24"/>
          <w:szCs w:val="24"/>
          <w:lang w:val="uk-UA"/>
        </w:rPr>
        <w:t xml:space="preserve"> рішення оприлюднено в міській газеті «Червоний гірник» </w:t>
      </w:r>
      <w:r w:rsidR="00486D81">
        <w:rPr>
          <w:rFonts w:ascii="Times New Roman" w:hAnsi="Times New Roman"/>
          <w:bCs/>
          <w:sz w:val="24"/>
          <w:szCs w:val="24"/>
          <w:lang w:val="uk-UA"/>
        </w:rPr>
        <w:t>28</w:t>
      </w:r>
      <w:r>
        <w:rPr>
          <w:rFonts w:ascii="Times New Roman" w:hAnsi="Times New Roman"/>
          <w:bCs/>
          <w:sz w:val="24"/>
          <w:szCs w:val="24"/>
          <w:lang w:val="uk-UA"/>
        </w:rPr>
        <w:t>.0</w:t>
      </w:r>
      <w:r w:rsidR="00486D81">
        <w:rPr>
          <w:rFonts w:ascii="Times New Roman" w:hAnsi="Times New Roman"/>
          <w:bCs/>
          <w:sz w:val="24"/>
          <w:szCs w:val="24"/>
          <w:lang w:val="uk-UA"/>
        </w:rPr>
        <w:t>1</w:t>
      </w:r>
      <w:r>
        <w:rPr>
          <w:rFonts w:ascii="Times New Roman" w:hAnsi="Times New Roman"/>
          <w:bCs/>
          <w:sz w:val="24"/>
          <w:szCs w:val="24"/>
          <w:lang w:val="uk-UA"/>
        </w:rPr>
        <w:t>.202</w:t>
      </w:r>
      <w:r w:rsidR="00486D81">
        <w:rPr>
          <w:rFonts w:ascii="Times New Roman" w:hAnsi="Times New Roman"/>
          <w:bCs/>
          <w:sz w:val="24"/>
          <w:szCs w:val="24"/>
          <w:lang w:val="uk-UA"/>
        </w:rPr>
        <w:t>1</w:t>
      </w:r>
      <w:r w:rsidRPr="00A87C8E">
        <w:rPr>
          <w:rFonts w:ascii="Times New Roman" w:hAnsi="Times New Roman"/>
          <w:bCs/>
          <w:sz w:val="24"/>
          <w:szCs w:val="24"/>
          <w:lang w:val="uk-UA"/>
        </w:rPr>
        <w:t xml:space="preserve"> та розміщено на офіційному веб-сайті </w:t>
      </w:r>
      <w:r>
        <w:rPr>
          <w:rFonts w:ascii="Times New Roman" w:hAnsi="Times New Roman"/>
          <w:bCs/>
          <w:sz w:val="24"/>
          <w:szCs w:val="24"/>
          <w:lang w:val="uk-UA"/>
        </w:rPr>
        <w:t>Криворізької</w:t>
      </w:r>
      <w:r w:rsidRPr="00A87C8E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та її виконавчого комітету </w:t>
      </w:r>
      <w:r w:rsidRPr="00A87C8E">
        <w:rPr>
          <w:rFonts w:ascii="Times New Roman" w:hAnsi="Times New Roman"/>
          <w:bCs/>
          <w:sz w:val="24"/>
          <w:szCs w:val="24"/>
          <w:lang w:val="uk-UA"/>
        </w:rPr>
        <w:t>в мережі Інтернет www.</w:t>
      </w:r>
      <w:r w:rsidRPr="00A87C8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87C8E">
        <w:rPr>
          <w:rFonts w:ascii="Times New Roman" w:hAnsi="Times New Roman"/>
          <w:bCs/>
          <w:sz w:val="24"/>
          <w:szCs w:val="24"/>
          <w:lang w:val="uk-UA"/>
        </w:rPr>
        <w:t xml:space="preserve">kr.gov.ua у підрозділі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«Обговорення проєктів регуляторних актів» підрозділу </w:t>
      </w:r>
      <w:r w:rsidRPr="00A87C8E">
        <w:rPr>
          <w:rFonts w:ascii="Times New Roman" w:hAnsi="Times New Roman"/>
          <w:bCs/>
          <w:sz w:val="24"/>
          <w:szCs w:val="24"/>
          <w:lang w:val="uk-UA"/>
        </w:rPr>
        <w:t>«Регуляторна політ</w:t>
      </w:r>
      <w:r>
        <w:rPr>
          <w:rFonts w:ascii="Times New Roman" w:hAnsi="Times New Roman"/>
          <w:bCs/>
          <w:sz w:val="24"/>
          <w:szCs w:val="24"/>
          <w:lang w:val="uk-UA"/>
        </w:rPr>
        <w:t>ика».</w:t>
      </w:r>
    </w:p>
    <w:p w:rsidR="00BF16D5" w:rsidRPr="00B914CF" w:rsidRDefault="00BF16D5" w:rsidP="00BF16D5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914CF">
        <w:rPr>
          <w:rFonts w:ascii="Times New Roman" w:hAnsi="Times New Roman"/>
          <w:b/>
          <w:i/>
          <w:sz w:val="24"/>
          <w:szCs w:val="24"/>
          <w:lang w:val="uk-UA"/>
        </w:rPr>
        <w:t>Зауваження та пропозиції в письмовій формі приймаються з</w:t>
      </w:r>
      <w:r w:rsidR="00B504D0">
        <w:rPr>
          <w:rFonts w:ascii="Times New Roman" w:hAnsi="Times New Roman"/>
          <w:b/>
          <w:i/>
          <w:sz w:val="24"/>
          <w:szCs w:val="24"/>
          <w:lang w:val="uk-UA"/>
        </w:rPr>
        <w:t xml:space="preserve"> 28.01.2021</w:t>
      </w: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  <w:r w:rsidRPr="00B914CF">
        <w:rPr>
          <w:rFonts w:ascii="Times New Roman" w:hAnsi="Times New Roman"/>
          <w:b/>
          <w:i/>
          <w:sz w:val="24"/>
          <w:szCs w:val="24"/>
          <w:lang w:val="uk-UA"/>
        </w:rPr>
        <w:t>в місячний термін:</w:t>
      </w:r>
    </w:p>
    <w:p w:rsidR="00BF16D5" w:rsidRDefault="00BF16D5" w:rsidP="00BF16D5">
      <w:pPr>
        <w:spacing w:after="0" w:line="240" w:lineRule="auto"/>
        <w:ind w:firstLine="709"/>
        <w:jc w:val="both"/>
        <w:rPr>
          <w:sz w:val="24"/>
          <w:szCs w:val="24"/>
          <w:lang w:val="uk-UA"/>
        </w:rPr>
      </w:pPr>
      <w:r w:rsidRPr="00413B88">
        <w:rPr>
          <w:rFonts w:ascii="Times New Roman" w:hAnsi="Times New Roman"/>
          <w:b/>
          <w:i/>
          <w:sz w:val="24"/>
          <w:szCs w:val="24"/>
          <w:lang w:val="uk-UA"/>
        </w:rPr>
        <w:t xml:space="preserve">- </w:t>
      </w:r>
      <w:r w:rsidRPr="00E33168">
        <w:rPr>
          <w:rFonts w:ascii="Times New Roman" w:hAnsi="Times New Roman"/>
          <w:b/>
          <w:i/>
          <w:sz w:val="24"/>
          <w:szCs w:val="24"/>
          <w:lang w:val="uk-UA"/>
        </w:rPr>
        <w:t>департаментом регулювання містобудівної діяльності та земельних відносин виконкому Криворізької міської ради</w:t>
      </w:r>
      <w:r w:rsidRPr="00E33168">
        <w:rPr>
          <w:sz w:val="24"/>
          <w:szCs w:val="24"/>
          <w:lang w:val="uk-UA"/>
        </w:rPr>
        <w:t xml:space="preserve"> </w:t>
      </w:r>
      <w:r w:rsidRPr="00413B88">
        <w:rPr>
          <w:rFonts w:ascii="Times New Roman" w:hAnsi="Times New Roman"/>
          <w:i/>
          <w:sz w:val="24"/>
          <w:szCs w:val="24"/>
          <w:lang w:val="uk-UA"/>
        </w:rPr>
        <w:t xml:space="preserve">(поштова адреса: </w:t>
      </w:r>
      <w:smartTag w:uri="urn:schemas-microsoft-com:office:smarttags" w:element="metricconverter">
        <w:smartTagPr>
          <w:attr w:name="ProductID" w:val="50101, м"/>
        </w:smartTagPr>
        <w:r w:rsidRPr="00413B88">
          <w:rPr>
            <w:rFonts w:ascii="Times New Roman" w:hAnsi="Times New Roman"/>
            <w:i/>
            <w:sz w:val="24"/>
            <w:szCs w:val="24"/>
            <w:lang w:val="uk-UA"/>
          </w:rPr>
          <w:t>50101, м</w:t>
        </w:r>
      </w:smartTag>
      <w:r w:rsidRPr="00413B88">
        <w:rPr>
          <w:rFonts w:ascii="Times New Roman" w:hAnsi="Times New Roman"/>
          <w:i/>
          <w:sz w:val="24"/>
          <w:szCs w:val="24"/>
          <w:lang w:val="uk-UA"/>
        </w:rPr>
        <w:t xml:space="preserve">. Кривий Ріг, </w:t>
      </w:r>
      <w:proofErr w:type="spellStart"/>
      <w:r w:rsidRPr="00A63235">
        <w:rPr>
          <w:rFonts w:ascii="Times New Roman" w:hAnsi="Times New Roman"/>
          <w:i/>
          <w:sz w:val="24"/>
          <w:szCs w:val="24"/>
          <w:lang w:val="uk-UA"/>
        </w:rPr>
        <w:t>пл.</w:t>
      </w:r>
      <w:r>
        <w:rPr>
          <w:rFonts w:ascii="Times New Roman" w:hAnsi="Times New Roman"/>
          <w:i/>
          <w:sz w:val="24"/>
          <w:szCs w:val="24"/>
          <w:lang w:val="uk-UA"/>
        </w:rPr>
        <w:t>  </w:t>
      </w:r>
      <w:r w:rsidRPr="00A63235">
        <w:rPr>
          <w:rFonts w:ascii="Times New Roman" w:hAnsi="Times New Roman"/>
          <w:i/>
          <w:sz w:val="24"/>
          <w:szCs w:val="24"/>
          <w:lang w:val="uk-UA"/>
        </w:rPr>
        <w:t>Молод</w:t>
      </w:r>
      <w:proofErr w:type="spellEnd"/>
      <w:r w:rsidRPr="00A63235">
        <w:rPr>
          <w:rFonts w:ascii="Times New Roman" w:hAnsi="Times New Roman"/>
          <w:i/>
          <w:sz w:val="24"/>
          <w:szCs w:val="24"/>
          <w:lang w:val="uk-UA"/>
        </w:rPr>
        <w:t xml:space="preserve">іжна, 1, </w:t>
      </w:r>
      <w:r w:rsidRPr="00925F60">
        <w:rPr>
          <w:rFonts w:ascii="Times New Roman" w:hAnsi="Times New Roman"/>
          <w:i/>
          <w:sz w:val="24"/>
          <w:szCs w:val="24"/>
          <w:lang w:val="uk-UA"/>
        </w:rPr>
        <w:t>каб.5</w:t>
      </w:r>
      <w:r w:rsidR="00486D81">
        <w:rPr>
          <w:rFonts w:ascii="Times New Roman" w:hAnsi="Times New Roman"/>
          <w:i/>
          <w:sz w:val="24"/>
          <w:szCs w:val="24"/>
          <w:lang w:val="uk-UA"/>
        </w:rPr>
        <w:t>18</w:t>
      </w:r>
      <w:r w:rsidRPr="00925F60">
        <w:rPr>
          <w:rFonts w:ascii="Times New Roman" w:hAnsi="Times New Roman"/>
          <w:i/>
          <w:sz w:val="24"/>
          <w:szCs w:val="24"/>
          <w:lang w:val="uk-UA"/>
        </w:rPr>
        <w:t xml:space="preserve">, </w:t>
      </w:r>
      <w:r w:rsidRPr="00A63235">
        <w:rPr>
          <w:rFonts w:ascii="Times New Roman" w:hAnsi="Times New Roman"/>
          <w:i/>
          <w:sz w:val="24"/>
          <w:szCs w:val="24"/>
          <w:lang w:val="uk-UA"/>
        </w:rPr>
        <w:t>тел.(056)</w:t>
      </w:r>
      <w:r w:rsidRPr="00925F6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486D81">
        <w:rPr>
          <w:rFonts w:ascii="Times New Roman" w:hAnsi="Times New Roman"/>
          <w:i/>
          <w:sz w:val="24"/>
          <w:szCs w:val="24"/>
          <w:lang w:val="uk-UA"/>
        </w:rPr>
        <w:t>493-08-59</w:t>
      </w:r>
      <w:r w:rsidRPr="00413B88">
        <w:rPr>
          <w:rFonts w:ascii="Times New Roman" w:hAnsi="Times New Roman"/>
          <w:i/>
          <w:sz w:val="24"/>
          <w:szCs w:val="24"/>
          <w:lang w:val="uk-UA"/>
        </w:rPr>
        <w:t xml:space="preserve">, електронна адреса: </w:t>
      </w:r>
      <w:hyperlink r:id="rId7" w:history="1">
        <w:r w:rsidRPr="00E33168">
          <w:rPr>
            <w:rFonts w:ascii="Times New Roman" w:hAnsi="Times New Roman"/>
            <w:i/>
            <w:sz w:val="24"/>
            <w:szCs w:val="24"/>
            <w:lang w:val="uk-UA"/>
          </w:rPr>
          <w:t>umazv@kr.gov.ua</w:t>
        </w:r>
      </w:hyperlink>
      <w:r w:rsidRPr="00E33168">
        <w:rPr>
          <w:rFonts w:ascii="Times New Roman" w:hAnsi="Times New Roman"/>
          <w:i/>
          <w:sz w:val="24"/>
          <w:szCs w:val="24"/>
          <w:lang w:val="uk-UA"/>
        </w:rPr>
        <w:t>)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>;</w:t>
      </w:r>
      <w:r w:rsidRPr="00E33168">
        <w:rPr>
          <w:sz w:val="24"/>
          <w:szCs w:val="24"/>
          <w:lang w:val="uk-UA"/>
        </w:rPr>
        <w:t xml:space="preserve"> </w:t>
      </w:r>
    </w:p>
    <w:p w:rsidR="00BF16D5" w:rsidRDefault="00BF16D5" w:rsidP="00BF16D5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- </w:t>
      </w:r>
      <w:r w:rsidRPr="00413B88">
        <w:rPr>
          <w:rFonts w:ascii="Times New Roman" w:hAnsi="Times New Roman"/>
          <w:b/>
          <w:i/>
          <w:sz w:val="24"/>
          <w:szCs w:val="24"/>
          <w:lang w:val="uk-UA"/>
        </w:rPr>
        <w:t xml:space="preserve"> управлінням розвитку підприємництва виконкому Криворізької міської ради </w:t>
      </w:r>
      <w:r w:rsidRPr="00413B88">
        <w:rPr>
          <w:rFonts w:ascii="Times New Roman" w:hAnsi="Times New Roman"/>
          <w:i/>
          <w:sz w:val="24"/>
          <w:szCs w:val="24"/>
          <w:lang w:val="uk-UA"/>
        </w:rPr>
        <w:t xml:space="preserve">(поштова адреса: </w:t>
      </w:r>
      <w:smartTag w:uri="urn:schemas-microsoft-com:office:smarttags" w:element="metricconverter">
        <w:smartTagPr>
          <w:attr w:name="ProductID" w:val="50101, м"/>
        </w:smartTagPr>
        <w:r w:rsidRPr="00413B88">
          <w:rPr>
            <w:rFonts w:ascii="Times New Roman" w:hAnsi="Times New Roman"/>
            <w:i/>
            <w:sz w:val="24"/>
            <w:szCs w:val="24"/>
            <w:lang w:val="uk-UA"/>
          </w:rPr>
          <w:t>50101, м</w:t>
        </w:r>
      </w:smartTag>
      <w:r w:rsidRPr="00413B88">
        <w:rPr>
          <w:rFonts w:ascii="Times New Roman" w:hAnsi="Times New Roman"/>
          <w:i/>
          <w:sz w:val="24"/>
          <w:szCs w:val="24"/>
          <w:lang w:val="uk-UA"/>
        </w:rPr>
        <w:t>. Кривий Ріг, пл. Мо</w:t>
      </w:r>
      <w:r>
        <w:rPr>
          <w:rFonts w:ascii="Times New Roman" w:hAnsi="Times New Roman"/>
          <w:i/>
          <w:sz w:val="24"/>
          <w:szCs w:val="24"/>
          <w:lang w:val="uk-UA"/>
        </w:rPr>
        <w:t>лодіжна,1, каб.510</w:t>
      </w:r>
      <w:r w:rsidRPr="00DD40A6">
        <w:rPr>
          <w:rFonts w:ascii="Times New Roman" w:hAnsi="Times New Roman"/>
          <w:i/>
          <w:sz w:val="24"/>
          <w:szCs w:val="24"/>
          <w:lang w:val="uk-UA"/>
        </w:rPr>
        <w:t xml:space="preserve">, тел. </w:t>
      </w:r>
      <w:r w:rsidRPr="00902233">
        <w:rPr>
          <w:rFonts w:ascii="Times New Roman" w:hAnsi="Times New Roman"/>
          <w:i/>
          <w:sz w:val="24"/>
          <w:szCs w:val="24"/>
          <w:lang w:val="uk-UA" w:eastAsia="ru-RU"/>
        </w:rPr>
        <w:t xml:space="preserve">(056) </w:t>
      </w:r>
      <w:r w:rsidR="00486D81">
        <w:rPr>
          <w:rFonts w:ascii="Times New Roman" w:hAnsi="Times New Roman"/>
          <w:i/>
          <w:sz w:val="24"/>
          <w:szCs w:val="24"/>
          <w:lang w:val="uk-UA" w:eastAsia="ru-RU"/>
        </w:rPr>
        <w:t>4</w:t>
      </w:r>
      <w:r w:rsidRPr="00902233">
        <w:rPr>
          <w:rFonts w:ascii="Times New Roman" w:hAnsi="Times New Roman"/>
          <w:i/>
          <w:sz w:val="24"/>
          <w:szCs w:val="24"/>
          <w:lang w:val="uk-UA" w:eastAsia="ru-RU"/>
        </w:rPr>
        <w:t>93-08-71</w:t>
      </w:r>
      <w:r w:rsidRPr="00413B88">
        <w:rPr>
          <w:rFonts w:ascii="Times New Roman" w:hAnsi="Times New Roman"/>
          <w:i/>
          <w:sz w:val="24"/>
          <w:szCs w:val="24"/>
          <w:lang w:val="uk-UA"/>
        </w:rPr>
        <w:t xml:space="preserve">, електронна адреса: </w:t>
      </w:r>
      <w:hyperlink r:id="rId8" w:history="1">
        <w:r w:rsidRPr="00D6697D">
          <w:rPr>
            <w:rStyle w:val="a3"/>
            <w:rFonts w:ascii="Times New Roman" w:hAnsi="Times New Roman"/>
            <w:i/>
            <w:iCs/>
            <w:sz w:val="24"/>
            <w:szCs w:val="24"/>
            <w:lang w:val="uk-UA"/>
          </w:rPr>
          <w:t>urp@kr.gov.ua</w:t>
        </w:r>
      </w:hyperlink>
      <w:r w:rsidRPr="00413B88">
        <w:rPr>
          <w:rFonts w:ascii="Times New Roman" w:hAnsi="Times New Roman"/>
          <w:i/>
          <w:iCs/>
          <w:sz w:val="24"/>
          <w:szCs w:val="24"/>
          <w:lang w:val="uk-UA"/>
        </w:rPr>
        <w:t>).</w:t>
      </w:r>
    </w:p>
    <w:p w:rsidR="00BF16D5" w:rsidRPr="008612C2" w:rsidRDefault="00BF16D5" w:rsidP="00BF16D5">
      <w:pPr>
        <w:pStyle w:val="a5"/>
        <w:ind w:firstLine="708"/>
        <w:jc w:val="both"/>
        <w:textAlignment w:val="baseline"/>
        <w:rPr>
          <w:lang w:val="uk-UA"/>
        </w:rPr>
      </w:pPr>
      <w:r w:rsidRPr="008612C2">
        <w:rPr>
          <w:b/>
          <w:lang w:val="uk-UA"/>
        </w:rPr>
        <w:t xml:space="preserve">Додатково  буде проведено громадські слухання </w:t>
      </w:r>
      <w:r w:rsidR="00DF6089">
        <w:rPr>
          <w:lang w:val="uk-UA"/>
        </w:rPr>
        <w:t>з питання</w:t>
      </w:r>
      <w:r w:rsidRPr="008612C2">
        <w:rPr>
          <w:lang w:val="uk-UA"/>
        </w:rPr>
        <w:t xml:space="preserve"> обговоренн</w:t>
      </w:r>
      <w:r w:rsidR="00DF6089">
        <w:rPr>
          <w:lang w:val="uk-UA"/>
        </w:rPr>
        <w:t>я</w:t>
      </w:r>
      <w:r w:rsidRPr="008612C2">
        <w:rPr>
          <w:lang w:val="uk-UA"/>
        </w:rPr>
        <w:t xml:space="preserve"> про</w:t>
      </w:r>
      <w:r>
        <w:rPr>
          <w:lang w:val="uk-UA"/>
        </w:rPr>
        <w:t>є</w:t>
      </w:r>
      <w:r w:rsidRPr="008612C2">
        <w:rPr>
          <w:lang w:val="uk-UA"/>
        </w:rPr>
        <w:t>кту рішення міської ради «</w:t>
      </w:r>
      <w:r>
        <w:rPr>
          <w:lang w:val="uk-UA"/>
        </w:rPr>
        <w:t>Про користування елементами благоустрою та їх частинами  при розміщенні тимчасових споруд для здійснення підприємницької діяльності на територіях адміністративних районів м. Кривого Рогу</w:t>
      </w:r>
      <w:r w:rsidRPr="008612C2">
        <w:rPr>
          <w:lang w:val="uk-UA"/>
        </w:rPr>
        <w:t>» та аналізу його регуляторного впливу, оцінк</w:t>
      </w:r>
      <w:r>
        <w:rPr>
          <w:lang w:val="uk-UA"/>
        </w:rPr>
        <w:t>и</w:t>
      </w:r>
      <w:r w:rsidRPr="008612C2">
        <w:rPr>
          <w:lang w:val="uk-UA"/>
        </w:rPr>
        <w:t xml:space="preserve"> стану суспільних відносин, на врегулювання яких спрямована дія акта.  </w:t>
      </w:r>
    </w:p>
    <w:p w:rsidR="00BF16D5" w:rsidRPr="00486D81" w:rsidRDefault="00BF16D5" w:rsidP="00BF16D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1C129A">
        <w:rPr>
          <w:rFonts w:ascii="Times New Roman" w:eastAsia="Calibri" w:hAnsi="Times New Roman"/>
          <w:i/>
          <w:sz w:val="24"/>
          <w:szCs w:val="24"/>
          <w:u w:val="single"/>
          <w:lang w:val="uk-UA"/>
        </w:rPr>
        <w:t>Дата, місце та час його проведення</w:t>
      </w:r>
      <w:r w:rsidRPr="001C129A">
        <w:rPr>
          <w:rFonts w:ascii="Times New Roman" w:eastAsia="Calibri" w:hAnsi="Times New Roman"/>
          <w:i/>
          <w:sz w:val="24"/>
          <w:szCs w:val="24"/>
          <w:lang w:val="uk-UA"/>
        </w:rPr>
        <w:t>:</w:t>
      </w:r>
      <w:r w:rsidRPr="001C129A">
        <w:rPr>
          <w:rFonts w:ascii="Times New Roman" w:eastAsia="Calibri" w:hAnsi="Times New Roman"/>
          <w:sz w:val="24"/>
          <w:szCs w:val="24"/>
          <w:lang w:val="uk-UA"/>
        </w:rPr>
        <w:t xml:space="preserve"> </w:t>
      </w:r>
      <w:r w:rsidR="00486D81">
        <w:rPr>
          <w:rFonts w:ascii="Times New Roman" w:hAnsi="Times New Roman"/>
          <w:b/>
          <w:sz w:val="24"/>
          <w:szCs w:val="24"/>
          <w:lang w:val="uk-UA"/>
        </w:rPr>
        <w:t>01</w:t>
      </w:r>
      <w:r w:rsidRPr="001C129A">
        <w:rPr>
          <w:rFonts w:ascii="Times New Roman" w:hAnsi="Times New Roman"/>
          <w:b/>
          <w:sz w:val="24"/>
          <w:szCs w:val="24"/>
          <w:lang w:val="uk-UA"/>
        </w:rPr>
        <w:t>.0</w:t>
      </w:r>
      <w:r w:rsidR="00486D81">
        <w:rPr>
          <w:rFonts w:ascii="Times New Roman" w:hAnsi="Times New Roman"/>
          <w:b/>
          <w:sz w:val="24"/>
          <w:szCs w:val="24"/>
          <w:lang w:val="uk-UA"/>
        </w:rPr>
        <w:t>3</w:t>
      </w:r>
      <w:r w:rsidRPr="001C129A">
        <w:rPr>
          <w:rFonts w:ascii="Times New Roman" w:hAnsi="Times New Roman"/>
          <w:b/>
          <w:sz w:val="24"/>
          <w:szCs w:val="24"/>
          <w:lang w:val="uk-UA"/>
        </w:rPr>
        <w:t>.202</w:t>
      </w:r>
      <w:r w:rsidR="00486D81">
        <w:rPr>
          <w:rFonts w:ascii="Times New Roman" w:hAnsi="Times New Roman"/>
          <w:b/>
          <w:sz w:val="24"/>
          <w:szCs w:val="24"/>
          <w:lang w:val="uk-UA"/>
        </w:rPr>
        <w:t>1</w:t>
      </w:r>
      <w:r w:rsidRPr="001C129A">
        <w:rPr>
          <w:rFonts w:ascii="Times New Roman" w:hAnsi="Times New Roman"/>
          <w:b/>
          <w:sz w:val="24"/>
          <w:szCs w:val="24"/>
          <w:lang w:val="uk-UA"/>
        </w:rPr>
        <w:t>, о 15.00</w:t>
      </w:r>
      <w:r w:rsidRPr="001C129A">
        <w:rPr>
          <w:rFonts w:ascii="Times New Roman" w:hAnsi="Times New Roman"/>
          <w:sz w:val="24"/>
          <w:szCs w:val="24"/>
          <w:lang w:val="uk-UA"/>
        </w:rPr>
        <w:t xml:space="preserve"> у режимі відеоконференції з використанням сервісу </w:t>
      </w:r>
      <w:r w:rsidRPr="001C129A">
        <w:rPr>
          <w:rFonts w:ascii="Times New Roman" w:hAnsi="Times New Roman"/>
          <w:sz w:val="24"/>
          <w:szCs w:val="24"/>
        </w:rPr>
        <w:t>Zoom</w:t>
      </w:r>
      <w:r w:rsidRPr="001C129A">
        <w:rPr>
          <w:rFonts w:ascii="Times New Roman" w:hAnsi="Times New Roman"/>
          <w:sz w:val="24"/>
          <w:szCs w:val="24"/>
          <w:lang w:val="uk-UA"/>
        </w:rPr>
        <w:t xml:space="preserve"> (приєднатися до відео конференції можна за посиланням </w:t>
      </w:r>
      <w:r w:rsidR="00486D81" w:rsidRPr="00486D81">
        <w:rPr>
          <w:rFonts w:ascii="Times New Roman" w:hAnsi="Times New Roman"/>
          <w:sz w:val="24"/>
          <w:szCs w:val="24"/>
          <w:lang w:val="uk-UA"/>
        </w:rPr>
        <w:t>http://surl.li/jqtf</w:t>
      </w:r>
      <w:r w:rsidRPr="00486D81">
        <w:rPr>
          <w:rFonts w:ascii="Times New Roman" w:hAnsi="Times New Roman"/>
          <w:sz w:val="24"/>
          <w:szCs w:val="24"/>
          <w:lang w:val="uk-UA"/>
        </w:rPr>
        <w:t>.</w:t>
      </w:r>
    </w:p>
    <w:p w:rsidR="00BF16D5" w:rsidRPr="008612C2" w:rsidRDefault="00BF16D5" w:rsidP="00BF16D5">
      <w:pPr>
        <w:pStyle w:val="a5"/>
        <w:ind w:firstLine="708"/>
        <w:jc w:val="both"/>
        <w:textAlignment w:val="baseline"/>
        <w:rPr>
          <w:lang w:val="uk-UA"/>
        </w:rPr>
      </w:pPr>
      <w:r w:rsidRPr="00996FC8">
        <w:rPr>
          <w:i/>
          <w:lang w:val="uk-UA"/>
        </w:rPr>
        <w:t>Тема громадських слухань:</w:t>
      </w:r>
      <w:r w:rsidRPr="008612C2">
        <w:rPr>
          <w:lang w:val="uk-UA"/>
        </w:rPr>
        <w:t xml:space="preserve"> обговорення про</w:t>
      </w:r>
      <w:r>
        <w:rPr>
          <w:lang w:val="uk-UA"/>
        </w:rPr>
        <w:t>є</w:t>
      </w:r>
      <w:r w:rsidRPr="008612C2">
        <w:rPr>
          <w:lang w:val="uk-UA"/>
        </w:rPr>
        <w:t>кту рішення міської ради «</w:t>
      </w:r>
      <w:r>
        <w:rPr>
          <w:lang w:val="uk-UA"/>
        </w:rPr>
        <w:t>Про користування елементами благоустрою та їх частинами  при розміщенні тимчасових споруд для здійснення підприємницької діяльності на територіях адміністративних районів м. Кривого Рогу</w:t>
      </w:r>
      <w:r w:rsidRPr="008612C2">
        <w:rPr>
          <w:lang w:val="uk-UA"/>
        </w:rPr>
        <w:t>» та ан</w:t>
      </w:r>
      <w:r>
        <w:rPr>
          <w:lang w:val="uk-UA"/>
        </w:rPr>
        <w:t>алізу його регуляторного впливу;</w:t>
      </w:r>
      <w:r w:rsidRPr="008612C2">
        <w:rPr>
          <w:lang w:val="uk-UA"/>
        </w:rPr>
        <w:t xml:space="preserve"> оцінка стану суспільних відносин, на врегулювання яких спрямована дія акта.  </w:t>
      </w:r>
    </w:p>
    <w:p w:rsidR="00BF16D5" w:rsidRPr="00996FC8" w:rsidRDefault="00BF16D5" w:rsidP="00BF16D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val="uk-UA"/>
        </w:rPr>
      </w:pPr>
      <w:r w:rsidRPr="00996FC8">
        <w:rPr>
          <w:rFonts w:ascii="Times New Roman" w:hAnsi="Times New Roman"/>
          <w:b/>
          <w:i/>
          <w:sz w:val="24"/>
          <w:szCs w:val="24"/>
          <w:u w:val="single"/>
          <w:lang w:val="uk-UA"/>
        </w:rPr>
        <w:t>Відповідальні особи за проведення обговорення та їх контактні телефони</w:t>
      </w:r>
      <w:r w:rsidRPr="00996FC8">
        <w:rPr>
          <w:rFonts w:ascii="Times New Roman" w:hAnsi="Times New Roman"/>
          <w:b/>
          <w:i/>
          <w:sz w:val="24"/>
          <w:szCs w:val="24"/>
          <w:lang w:val="uk-UA"/>
        </w:rPr>
        <w:t xml:space="preserve">: </w:t>
      </w:r>
    </w:p>
    <w:p w:rsidR="00BF16D5" w:rsidRPr="00A63235" w:rsidRDefault="00BF16D5" w:rsidP="00BF16D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63235">
        <w:rPr>
          <w:rFonts w:ascii="Times New Roman" w:hAnsi="Times New Roman"/>
          <w:b/>
          <w:i/>
          <w:sz w:val="24"/>
          <w:szCs w:val="24"/>
          <w:lang w:val="uk-UA"/>
        </w:rPr>
        <w:lastRenderedPageBreak/>
        <w:t xml:space="preserve">- </w:t>
      </w:r>
      <w:r>
        <w:rPr>
          <w:rFonts w:ascii="Times New Roman" w:hAnsi="Times New Roman"/>
          <w:b/>
          <w:i/>
          <w:sz w:val="24"/>
          <w:szCs w:val="24"/>
          <w:lang w:val="uk-UA"/>
        </w:rPr>
        <w:t>д</w:t>
      </w:r>
      <w:r w:rsidRPr="00C36AC1">
        <w:rPr>
          <w:rFonts w:ascii="Times New Roman" w:hAnsi="Times New Roman"/>
          <w:b/>
          <w:i/>
          <w:sz w:val="24"/>
          <w:szCs w:val="24"/>
          <w:lang w:val="uk-UA"/>
        </w:rPr>
        <w:t>епартамент регулювання містобудівної діяльності та земельних відносин виконкому Криворізької міської ради</w:t>
      </w:r>
      <w:r w:rsidRPr="00C36AC1">
        <w:rPr>
          <w:sz w:val="24"/>
          <w:szCs w:val="24"/>
          <w:lang w:val="uk-UA"/>
        </w:rPr>
        <w:t xml:space="preserve"> </w:t>
      </w:r>
      <w:r w:rsidRPr="00A63235">
        <w:rPr>
          <w:rFonts w:ascii="Times New Roman" w:hAnsi="Times New Roman"/>
          <w:i/>
          <w:sz w:val="24"/>
          <w:szCs w:val="24"/>
          <w:lang w:val="uk-UA"/>
        </w:rPr>
        <w:t>(</w:t>
      </w:r>
      <w:r>
        <w:rPr>
          <w:rFonts w:ascii="Times New Roman" w:hAnsi="Times New Roman"/>
          <w:i/>
          <w:sz w:val="24"/>
          <w:szCs w:val="24"/>
          <w:lang w:val="uk-UA"/>
        </w:rPr>
        <w:t>директор</w:t>
      </w:r>
      <w:r w:rsidRPr="00A63235">
        <w:rPr>
          <w:rFonts w:ascii="Times New Roman" w:hAnsi="Times New Roman"/>
          <w:i/>
          <w:sz w:val="24"/>
          <w:szCs w:val="24"/>
          <w:lang w:val="uk-UA"/>
        </w:rPr>
        <w:t xml:space="preserve"> – </w:t>
      </w:r>
      <w:r>
        <w:rPr>
          <w:rFonts w:ascii="Times New Roman" w:hAnsi="Times New Roman"/>
          <w:i/>
          <w:sz w:val="24"/>
          <w:szCs w:val="24"/>
          <w:lang w:val="uk-UA"/>
        </w:rPr>
        <w:t>Горбачова Любов Миколаївна</w:t>
      </w:r>
      <w:r w:rsidRPr="00A63235">
        <w:rPr>
          <w:rFonts w:ascii="Times New Roman" w:hAnsi="Times New Roman"/>
          <w:i/>
          <w:sz w:val="24"/>
          <w:szCs w:val="24"/>
          <w:lang w:val="uk-UA"/>
        </w:rPr>
        <w:t xml:space="preserve">), адреса: 50101, м. Кривий Ріг, пл. Молодіжна, 1, </w:t>
      </w:r>
      <w:r w:rsidRPr="00925F60">
        <w:rPr>
          <w:rFonts w:ascii="Times New Roman" w:hAnsi="Times New Roman"/>
          <w:i/>
          <w:sz w:val="24"/>
          <w:szCs w:val="24"/>
          <w:lang w:val="uk-UA"/>
        </w:rPr>
        <w:t>каб.5</w:t>
      </w:r>
      <w:r w:rsidR="00E53C7C">
        <w:rPr>
          <w:rFonts w:ascii="Times New Roman" w:hAnsi="Times New Roman"/>
          <w:i/>
          <w:sz w:val="24"/>
          <w:szCs w:val="24"/>
          <w:lang w:val="uk-UA"/>
        </w:rPr>
        <w:t>18</w:t>
      </w:r>
      <w:r w:rsidRPr="00925F60">
        <w:rPr>
          <w:rFonts w:ascii="Times New Roman" w:hAnsi="Times New Roman"/>
          <w:i/>
          <w:sz w:val="24"/>
          <w:szCs w:val="24"/>
          <w:lang w:val="uk-UA"/>
        </w:rPr>
        <w:t xml:space="preserve">, </w:t>
      </w:r>
      <w:r w:rsidRPr="00A63235">
        <w:rPr>
          <w:rFonts w:ascii="Times New Roman" w:hAnsi="Times New Roman"/>
          <w:i/>
          <w:sz w:val="24"/>
          <w:szCs w:val="24"/>
          <w:lang w:val="uk-UA"/>
        </w:rPr>
        <w:t>тел.(056)</w:t>
      </w:r>
      <w:r w:rsidRPr="00925F6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E53C7C">
        <w:rPr>
          <w:rFonts w:ascii="Times New Roman" w:hAnsi="Times New Roman"/>
          <w:i/>
          <w:sz w:val="24"/>
          <w:szCs w:val="24"/>
          <w:lang w:val="uk-UA"/>
        </w:rPr>
        <w:t>493-08-59</w:t>
      </w:r>
      <w:r>
        <w:rPr>
          <w:rFonts w:ascii="Times New Roman" w:hAnsi="Times New Roman"/>
          <w:i/>
          <w:sz w:val="24"/>
          <w:szCs w:val="24"/>
          <w:lang w:val="uk-UA"/>
        </w:rPr>
        <w:t>)</w:t>
      </w:r>
      <w:r w:rsidRPr="00A63235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BF16D5" w:rsidRPr="00A63235" w:rsidRDefault="00BF16D5" w:rsidP="00BF16D5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63235">
        <w:rPr>
          <w:rFonts w:ascii="Times New Roman" w:hAnsi="Times New Roman"/>
          <w:b/>
          <w:i/>
          <w:sz w:val="24"/>
          <w:szCs w:val="24"/>
          <w:lang w:val="uk-UA"/>
        </w:rPr>
        <w:t>- управління розвитку підприємництва виконкому Криворізької міської ради</w:t>
      </w:r>
      <w:r w:rsidRPr="00C85081">
        <w:rPr>
          <w:rFonts w:ascii="Arial" w:hAnsi="Arial" w:cs="Arial"/>
          <w:sz w:val="21"/>
          <w:szCs w:val="21"/>
          <w:lang w:val="uk-UA"/>
        </w:rPr>
        <w:t xml:space="preserve"> </w:t>
      </w:r>
      <w:r w:rsidRPr="00A63235">
        <w:rPr>
          <w:rFonts w:ascii="Times New Roman" w:hAnsi="Times New Roman"/>
          <w:i/>
          <w:sz w:val="24"/>
          <w:szCs w:val="24"/>
          <w:lang w:val="uk-UA"/>
        </w:rPr>
        <w:t xml:space="preserve">(начальник – Рижкова Ірина Олексіївна), адреса: 50101, м. Кривий Ріг, пл. Молодіжна, 1, </w:t>
      </w:r>
      <w:proofErr w:type="spellStart"/>
      <w:r w:rsidRPr="00A63235">
        <w:rPr>
          <w:rFonts w:ascii="Times New Roman" w:hAnsi="Times New Roman"/>
          <w:i/>
          <w:sz w:val="24"/>
          <w:szCs w:val="24"/>
          <w:lang w:val="uk-UA"/>
        </w:rPr>
        <w:t>каб</w:t>
      </w:r>
      <w:proofErr w:type="spellEnd"/>
      <w:r w:rsidRPr="00A63235">
        <w:rPr>
          <w:rFonts w:ascii="Times New Roman" w:hAnsi="Times New Roman"/>
          <w:i/>
          <w:sz w:val="24"/>
          <w:szCs w:val="24"/>
          <w:lang w:val="uk-UA"/>
        </w:rPr>
        <w:t xml:space="preserve">. 510, тел. (056) </w:t>
      </w:r>
      <w:r>
        <w:rPr>
          <w:rFonts w:ascii="Times New Roman" w:hAnsi="Times New Roman"/>
          <w:i/>
          <w:sz w:val="24"/>
          <w:szCs w:val="24"/>
          <w:lang w:val="uk-UA"/>
        </w:rPr>
        <w:t>493-08-71.</w:t>
      </w:r>
    </w:p>
    <w:p w:rsidR="00BF16D5" w:rsidRPr="00A63235" w:rsidRDefault="00BF16D5" w:rsidP="00BF16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63235">
        <w:rPr>
          <w:rFonts w:ascii="Times New Roman" w:hAnsi="Times New Roman"/>
          <w:sz w:val="24"/>
          <w:szCs w:val="24"/>
          <w:u w:val="single"/>
          <w:lang w:val="uk-UA"/>
        </w:rPr>
        <w:t>Інформація про те, де можна ознайомитися з матеріалами громадських слухань</w:t>
      </w:r>
      <w:r w:rsidRPr="00A63235">
        <w:rPr>
          <w:rFonts w:ascii="Times New Roman" w:hAnsi="Times New Roman"/>
          <w:sz w:val="24"/>
          <w:szCs w:val="24"/>
          <w:lang w:val="uk-UA"/>
        </w:rPr>
        <w:t>:</w:t>
      </w:r>
      <w:r w:rsidRPr="00A63235">
        <w:rPr>
          <w:rFonts w:ascii="Times New Roman" w:eastAsia="Calibri" w:hAnsi="Times New Roman"/>
          <w:sz w:val="24"/>
          <w:szCs w:val="24"/>
          <w:lang w:val="uk-UA"/>
        </w:rPr>
        <w:t xml:space="preserve"> з </w:t>
      </w:r>
      <w:r w:rsidR="00F91B02">
        <w:rPr>
          <w:rFonts w:ascii="Times New Roman" w:eastAsia="Calibri" w:hAnsi="Times New Roman"/>
          <w:sz w:val="24"/>
          <w:szCs w:val="24"/>
          <w:lang w:val="uk-UA"/>
        </w:rPr>
        <w:t>28.01.2021</w:t>
      </w:r>
      <w:r w:rsidRPr="00A63235">
        <w:rPr>
          <w:rFonts w:ascii="Times New Roman" w:eastAsia="Calibri" w:hAnsi="Times New Roman"/>
          <w:sz w:val="24"/>
          <w:szCs w:val="24"/>
          <w:lang w:val="uk-UA"/>
        </w:rPr>
        <w:t xml:space="preserve"> на офіційн</w:t>
      </w:r>
      <w:r>
        <w:rPr>
          <w:rFonts w:ascii="Times New Roman" w:eastAsia="Calibri" w:hAnsi="Times New Roman"/>
          <w:sz w:val="24"/>
          <w:szCs w:val="24"/>
          <w:lang w:val="uk-UA"/>
        </w:rPr>
        <w:t>ому</w:t>
      </w:r>
      <w:r w:rsidRPr="00A63235">
        <w:rPr>
          <w:rFonts w:ascii="Times New Roman" w:eastAsia="Calibri" w:hAnsi="Times New Roman"/>
          <w:sz w:val="24"/>
          <w:szCs w:val="24"/>
          <w:lang w:val="uk-UA"/>
        </w:rPr>
        <w:t xml:space="preserve"> вебс</w:t>
      </w:r>
      <w:r>
        <w:rPr>
          <w:rFonts w:ascii="Times New Roman" w:eastAsia="Calibri" w:hAnsi="Times New Roman"/>
          <w:sz w:val="24"/>
          <w:szCs w:val="24"/>
          <w:lang w:val="uk-UA"/>
        </w:rPr>
        <w:t>айті</w:t>
      </w:r>
      <w:r w:rsidRPr="00A63235">
        <w:rPr>
          <w:rFonts w:ascii="Times New Roman" w:eastAsia="Calibri" w:hAnsi="Times New Roman"/>
          <w:sz w:val="24"/>
          <w:szCs w:val="24"/>
          <w:lang w:val="uk-UA"/>
        </w:rPr>
        <w:t xml:space="preserve"> Криворізької міської ради </w:t>
      </w:r>
      <w:r w:rsidRPr="00A63235">
        <w:rPr>
          <w:rFonts w:ascii="Times New Roman" w:hAnsi="Times New Roman"/>
          <w:sz w:val="24"/>
          <w:szCs w:val="24"/>
          <w:lang w:val="uk-UA"/>
        </w:rPr>
        <w:t>та її виконавчого комітету</w:t>
      </w:r>
      <w:r w:rsidRPr="00996FC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046F6">
        <w:rPr>
          <w:rFonts w:ascii="Times New Roman" w:hAnsi="Times New Roman"/>
          <w:b/>
          <w:sz w:val="24"/>
          <w:szCs w:val="24"/>
        </w:rPr>
        <w:t>https</w:t>
      </w:r>
      <w:r w:rsidRPr="00F046F6">
        <w:rPr>
          <w:rFonts w:ascii="Times New Roman" w:hAnsi="Times New Roman"/>
          <w:b/>
          <w:sz w:val="24"/>
          <w:szCs w:val="24"/>
          <w:lang w:val="uk-UA"/>
        </w:rPr>
        <w:t>://</w:t>
      </w:r>
      <w:proofErr w:type="spellStart"/>
      <w:r w:rsidR="00085648">
        <w:fldChar w:fldCharType="begin"/>
      </w:r>
      <w:r w:rsidR="00085648" w:rsidRPr="00706687">
        <w:rPr>
          <w:lang w:val="uk-UA"/>
        </w:rPr>
        <w:instrText xml:space="preserve"> </w:instrText>
      </w:r>
      <w:r w:rsidR="00085648">
        <w:instrText>HYPERLINK</w:instrText>
      </w:r>
      <w:r w:rsidR="00085648" w:rsidRPr="00706687">
        <w:rPr>
          <w:lang w:val="uk-UA"/>
        </w:rPr>
        <w:instrText xml:space="preserve"> "</w:instrText>
      </w:r>
      <w:r w:rsidR="00085648">
        <w:instrText>http</w:instrText>
      </w:r>
      <w:r w:rsidR="00085648" w:rsidRPr="00706687">
        <w:rPr>
          <w:lang w:val="uk-UA"/>
        </w:rPr>
        <w:instrText>://</w:instrText>
      </w:r>
      <w:r w:rsidR="00085648">
        <w:instrText>www</w:instrText>
      </w:r>
      <w:r w:rsidR="00085648" w:rsidRPr="00706687">
        <w:rPr>
          <w:lang w:val="uk-UA"/>
        </w:rPr>
        <w:instrText>.</w:instrText>
      </w:r>
      <w:r w:rsidR="00085648">
        <w:instrText>kryvyirih</w:instrText>
      </w:r>
      <w:r w:rsidR="00085648" w:rsidRPr="00706687">
        <w:rPr>
          <w:lang w:val="uk-UA"/>
        </w:rPr>
        <w:instrText>.</w:instrText>
      </w:r>
      <w:r w:rsidR="00085648">
        <w:instrText>dp</w:instrText>
      </w:r>
      <w:r w:rsidR="00085648" w:rsidRPr="00706687">
        <w:rPr>
          <w:lang w:val="uk-UA"/>
        </w:rPr>
        <w:instrText>.</w:instrText>
      </w:r>
      <w:r w:rsidR="00085648">
        <w:instrText>ua</w:instrText>
      </w:r>
      <w:r w:rsidR="00085648" w:rsidRPr="00706687">
        <w:rPr>
          <w:lang w:val="uk-UA"/>
        </w:rPr>
        <w:instrText xml:space="preserve">/" </w:instrText>
      </w:r>
      <w:r w:rsidR="00085648">
        <w:fldChar w:fldCharType="separate"/>
      </w:r>
      <w:r w:rsidRPr="00F046F6">
        <w:rPr>
          <w:rFonts w:ascii="Times New Roman" w:hAnsi="Times New Roman"/>
          <w:b/>
          <w:sz w:val="24"/>
          <w:szCs w:val="24"/>
          <w:lang w:val="uk-UA"/>
        </w:rPr>
        <w:t>kr.gov.ua</w:t>
      </w:r>
      <w:proofErr w:type="spellEnd"/>
      <w:r w:rsidRPr="00F046F6">
        <w:rPr>
          <w:rFonts w:ascii="Times New Roman" w:eastAsia="Calibri" w:hAnsi="Times New Roman"/>
          <w:b/>
          <w:sz w:val="24"/>
          <w:szCs w:val="24"/>
          <w:lang w:val="uk-UA"/>
        </w:rPr>
        <w:t>/</w:t>
      </w:r>
      <w:r w:rsidRPr="00996FC8">
        <w:rPr>
          <w:rFonts w:ascii="Times New Roman" w:eastAsia="Calibri" w:hAnsi="Times New Roman"/>
          <w:b/>
          <w:sz w:val="24"/>
          <w:szCs w:val="24"/>
          <w:lang w:val="uk-UA"/>
        </w:rPr>
        <w:t xml:space="preserve"> </w:t>
      </w:r>
      <w:r w:rsidR="00085648">
        <w:rPr>
          <w:rFonts w:ascii="Times New Roman" w:eastAsia="Calibri" w:hAnsi="Times New Roman"/>
          <w:b/>
          <w:sz w:val="24"/>
          <w:szCs w:val="24"/>
          <w:lang w:val="uk-UA"/>
        </w:rPr>
        <w:fldChar w:fldCharType="end"/>
      </w:r>
      <w:r w:rsidRPr="00A63235">
        <w:rPr>
          <w:rFonts w:ascii="Times New Roman" w:hAnsi="Times New Roman"/>
          <w:sz w:val="24"/>
          <w:szCs w:val="24"/>
          <w:lang w:val="uk-UA"/>
        </w:rPr>
        <w:t xml:space="preserve"> (підрозділ </w:t>
      </w:r>
      <w:r w:rsidRPr="00F046F6">
        <w:rPr>
          <w:rFonts w:ascii="Times New Roman" w:hAnsi="Times New Roman"/>
          <w:i/>
          <w:sz w:val="24"/>
          <w:szCs w:val="24"/>
          <w:lang w:val="uk-UA"/>
        </w:rPr>
        <w:t>«</w:t>
      </w:r>
      <w:hyperlink r:id="rId9" w:history="1">
        <w:r w:rsidRPr="00F046F6">
          <w:rPr>
            <w:rStyle w:val="a3"/>
            <w:rFonts w:ascii="Times New Roman" w:hAnsi="Times New Roman"/>
            <w:i/>
            <w:color w:val="auto"/>
            <w:sz w:val="24"/>
            <w:szCs w:val="24"/>
            <w:u w:val="none"/>
            <w:lang w:val="uk-UA"/>
          </w:rPr>
          <w:t>Регуляторна політика</w:t>
        </w:r>
      </w:hyperlink>
      <w:r w:rsidRPr="00A63235">
        <w:rPr>
          <w:rFonts w:ascii="Times New Roman" w:hAnsi="Times New Roman"/>
          <w:sz w:val="24"/>
          <w:szCs w:val="24"/>
          <w:lang w:val="uk-UA"/>
        </w:rPr>
        <w:t xml:space="preserve">» </w:t>
      </w:r>
      <w:r w:rsidRPr="00A63235">
        <w:rPr>
          <w:rFonts w:ascii="Times New Roman" w:hAnsi="Times New Roman"/>
          <w:sz w:val="24"/>
          <w:szCs w:val="24"/>
          <w:lang w:val="uk-UA"/>
        </w:rPr>
        <w:sym w:font="Symbol" w:char="F0DE"/>
      </w:r>
      <w:r w:rsidRPr="00A6323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96FC8">
        <w:rPr>
          <w:rFonts w:ascii="Times New Roman" w:hAnsi="Times New Roman"/>
          <w:i/>
          <w:sz w:val="24"/>
          <w:szCs w:val="24"/>
          <w:lang w:val="uk-UA"/>
        </w:rPr>
        <w:t>«</w:t>
      </w:r>
      <w:hyperlink r:id="rId10" w:history="1">
        <w:r w:rsidRPr="00996FC8">
          <w:rPr>
            <w:rStyle w:val="a3"/>
            <w:rFonts w:ascii="Times New Roman" w:hAnsi="Times New Roman"/>
            <w:i/>
            <w:color w:val="auto"/>
            <w:sz w:val="24"/>
            <w:szCs w:val="24"/>
            <w:u w:val="none"/>
            <w:lang w:val="uk-UA"/>
          </w:rPr>
          <w:t>Обговорення проєктів регуляторних актів</w:t>
        </w:r>
      </w:hyperlink>
      <w:r w:rsidRPr="00A63235">
        <w:rPr>
          <w:rFonts w:ascii="Times New Roman" w:hAnsi="Times New Roman"/>
          <w:sz w:val="24"/>
          <w:szCs w:val="24"/>
          <w:lang w:val="uk-UA"/>
        </w:rPr>
        <w:t xml:space="preserve">») </w:t>
      </w:r>
      <w:r w:rsidRPr="00A63235">
        <w:rPr>
          <w:rFonts w:ascii="Times New Roman" w:eastAsia="Calibri" w:hAnsi="Times New Roman"/>
          <w:sz w:val="24"/>
          <w:szCs w:val="24"/>
          <w:lang w:val="uk-UA"/>
        </w:rPr>
        <w:t xml:space="preserve">та Криворізькій міській газеті «Червоний гірник» від </w:t>
      </w:r>
      <w:r w:rsidR="00E53C7C">
        <w:rPr>
          <w:rFonts w:ascii="Times New Roman" w:eastAsia="Calibri" w:hAnsi="Times New Roman"/>
          <w:sz w:val="24"/>
          <w:szCs w:val="24"/>
          <w:lang w:val="uk-UA"/>
        </w:rPr>
        <w:t>28</w:t>
      </w:r>
      <w:r>
        <w:rPr>
          <w:rFonts w:ascii="Times New Roman" w:eastAsia="Calibri" w:hAnsi="Times New Roman"/>
          <w:sz w:val="24"/>
          <w:szCs w:val="24"/>
          <w:lang w:val="uk-UA"/>
        </w:rPr>
        <w:t>.0</w:t>
      </w:r>
      <w:r w:rsidR="00E53C7C">
        <w:rPr>
          <w:rFonts w:ascii="Times New Roman" w:eastAsia="Calibri" w:hAnsi="Times New Roman"/>
          <w:sz w:val="24"/>
          <w:szCs w:val="24"/>
          <w:lang w:val="uk-UA"/>
        </w:rPr>
        <w:t>1</w:t>
      </w:r>
      <w:r w:rsidRPr="00A63235">
        <w:rPr>
          <w:rFonts w:ascii="Times New Roman" w:eastAsia="Calibri" w:hAnsi="Times New Roman"/>
          <w:sz w:val="24"/>
          <w:szCs w:val="24"/>
          <w:lang w:val="uk-UA"/>
        </w:rPr>
        <w:t>.20</w:t>
      </w:r>
      <w:r>
        <w:rPr>
          <w:rFonts w:ascii="Times New Roman" w:eastAsia="Calibri" w:hAnsi="Times New Roman"/>
          <w:sz w:val="24"/>
          <w:szCs w:val="24"/>
          <w:lang w:val="uk-UA"/>
        </w:rPr>
        <w:t>2</w:t>
      </w:r>
      <w:r w:rsidR="00E53C7C">
        <w:rPr>
          <w:rFonts w:ascii="Times New Roman" w:eastAsia="Calibri" w:hAnsi="Times New Roman"/>
          <w:sz w:val="24"/>
          <w:szCs w:val="24"/>
          <w:lang w:val="uk-UA"/>
        </w:rPr>
        <w:t>1</w:t>
      </w:r>
      <w:r w:rsidRPr="00A63235">
        <w:rPr>
          <w:rFonts w:ascii="Times New Roman" w:eastAsia="Calibri" w:hAnsi="Times New Roman"/>
          <w:sz w:val="24"/>
          <w:szCs w:val="24"/>
          <w:lang w:val="uk-UA"/>
        </w:rPr>
        <w:t>.</w:t>
      </w:r>
    </w:p>
    <w:p w:rsidR="00BF16D5" w:rsidRPr="00A63235" w:rsidRDefault="00BF16D5" w:rsidP="00BF16D5">
      <w:pPr>
        <w:pStyle w:val="a5"/>
        <w:ind w:firstLine="708"/>
        <w:jc w:val="both"/>
        <w:textAlignment w:val="baseline"/>
        <w:rPr>
          <w:lang w:val="uk-UA"/>
        </w:rPr>
      </w:pPr>
      <w:r w:rsidRPr="00A63235">
        <w:rPr>
          <w:lang w:val="uk-UA"/>
        </w:rPr>
        <w:t>Участь у громадських слуханнях можуть узяти дієздатні члени територіальної громади віком від 18 років, суб’єкти господарювання, об’єднання  (громадські, суб’єктів господарювання), наукові установи та консультативно-дорадчий орган у здійсненні державної регуляторної політики.</w:t>
      </w:r>
    </w:p>
    <w:p w:rsidR="00BF16D5" w:rsidRPr="00C85081" w:rsidRDefault="00BF16D5" w:rsidP="00BF16D5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85081">
        <w:rPr>
          <w:rFonts w:ascii="Times New Roman" w:hAnsi="Times New Roman"/>
          <w:sz w:val="24"/>
          <w:szCs w:val="24"/>
          <w:lang w:val="uk-UA"/>
        </w:rPr>
        <w:t>Інформацію щодо результатів громадських слухань з обговорення вищезазначеного регуляторного акта буде оприлюднено на офіційному вебсайті Криворізької міської ради та її виконавчого комітету, у міській газеті «Червоний гірник».</w:t>
      </w:r>
    </w:p>
    <w:p w:rsidR="00BF16D5" w:rsidRDefault="00BF16D5" w:rsidP="00BF16D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5105B8">
        <w:rPr>
          <w:rFonts w:ascii="Times New Roman" w:hAnsi="Times New Roman"/>
          <w:sz w:val="24"/>
          <w:szCs w:val="24"/>
          <w:lang w:val="uk-UA"/>
        </w:rPr>
        <w:t xml:space="preserve">Додаткову інформацію можна отримати в управлінні розвитку підприємництва виконкому Криворізької міської ради (пл. Молодіжна, 1, м. Кривий Ріг, 50101,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каб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512, 513, тел. 92-25-89)</w:t>
      </w:r>
      <w:r w:rsidRPr="005105B8">
        <w:rPr>
          <w:rFonts w:ascii="Times New Roman" w:hAnsi="Times New Roman"/>
          <w:sz w:val="24"/>
          <w:szCs w:val="24"/>
          <w:lang w:val="uk-UA"/>
        </w:rPr>
        <w:t>.</w:t>
      </w:r>
    </w:p>
    <w:p w:rsidR="00BF16D5" w:rsidRPr="00EF0CC4" w:rsidRDefault="00BF16D5" w:rsidP="00BF16D5">
      <w:pPr>
        <w:pStyle w:val="rvps2"/>
        <w:shd w:val="clear" w:color="auto" w:fill="FFFFFF"/>
        <w:spacing w:before="0" w:beforeAutospacing="0" w:after="0" w:afterAutospacing="0"/>
        <w:ind w:firstLine="502"/>
        <w:jc w:val="both"/>
        <w:rPr>
          <w:lang w:val="uk-UA"/>
        </w:rPr>
      </w:pPr>
      <w:r w:rsidRPr="00EF0CC4">
        <w:rPr>
          <w:rFonts w:ascii="inherit" w:hAnsi="inherit"/>
          <w:lang w:val="uk-UA"/>
        </w:rPr>
        <w:t>З графіком здійснення заходів з відстеження результативності регуляторних актів; реєстром діючих регуляторних актів Криворізької міської ради та її виконкому; заходами щодо реалізації в місті державної регуляторної політики у 202</w:t>
      </w:r>
      <w:r w:rsidR="00652DE2">
        <w:rPr>
          <w:rFonts w:ascii="inherit" w:hAnsi="inherit"/>
          <w:lang w:val="uk-UA"/>
        </w:rPr>
        <w:t>1</w:t>
      </w:r>
      <w:r w:rsidRPr="00EF0CC4">
        <w:rPr>
          <w:rFonts w:ascii="inherit" w:hAnsi="inherit"/>
          <w:lang w:val="uk-UA"/>
        </w:rPr>
        <w:t xml:space="preserve"> році можна ознайомитися на офіційній сторінці Криворізької міської ради та її виконавчого комітету  в мережі Інтернет у підрозділі «Регуляторна політика» </w:t>
      </w:r>
      <w:bookmarkStart w:id="0" w:name="_GoBack"/>
      <w:bookmarkEnd w:id="0"/>
      <w:r w:rsidR="00085648">
        <w:fldChar w:fldCharType="begin"/>
      </w:r>
      <w:r w:rsidR="00085648" w:rsidRPr="00706687">
        <w:rPr>
          <w:lang w:val="uk-UA"/>
        </w:rPr>
        <w:instrText xml:space="preserve"> </w:instrText>
      </w:r>
      <w:r w:rsidR="00085648">
        <w:instrText>HYPERLINK</w:instrText>
      </w:r>
      <w:r w:rsidR="00085648" w:rsidRPr="00706687">
        <w:rPr>
          <w:lang w:val="uk-UA"/>
        </w:rPr>
        <w:instrText xml:space="preserve"> "</w:instrText>
      </w:r>
      <w:r w:rsidR="00085648">
        <w:instrText>http</w:instrText>
      </w:r>
      <w:r w:rsidR="00085648" w:rsidRPr="00706687">
        <w:rPr>
          <w:lang w:val="uk-UA"/>
        </w:rPr>
        <w:instrText>://</w:instrText>
      </w:r>
      <w:r w:rsidR="00085648">
        <w:instrText>kr</w:instrText>
      </w:r>
      <w:r w:rsidR="00085648" w:rsidRPr="00706687">
        <w:rPr>
          <w:lang w:val="uk-UA"/>
        </w:rPr>
        <w:instrText>.</w:instrText>
      </w:r>
      <w:r w:rsidR="00085648">
        <w:instrText>gov</w:instrText>
      </w:r>
      <w:r w:rsidR="00085648" w:rsidRPr="00706687">
        <w:rPr>
          <w:lang w:val="uk-UA"/>
        </w:rPr>
        <w:instrText>.</w:instrText>
      </w:r>
      <w:r w:rsidR="00085648">
        <w:instrText>ua</w:instrText>
      </w:r>
      <w:r w:rsidR="00085648" w:rsidRPr="00706687">
        <w:rPr>
          <w:lang w:val="uk-UA"/>
        </w:rPr>
        <w:instrText xml:space="preserve">/" </w:instrText>
      </w:r>
      <w:r w:rsidR="00085648">
        <w:fldChar w:fldCharType="separate"/>
      </w:r>
      <w:r w:rsidRPr="00EF0CC4">
        <w:t>http</w:t>
      </w:r>
      <w:r w:rsidRPr="00EF0CC4">
        <w:rPr>
          <w:lang w:val="uk-UA"/>
        </w:rPr>
        <w:t>://</w:t>
      </w:r>
      <w:r w:rsidRPr="00EF0CC4">
        <w:t>kr</w:t>
      </w:r>
      <w:r w:rsidRPr="00EF0CC4">
        <w:rPr>
          <w:lang w:val="uk-UA"/>
        </w:rPr>
        <w:t>.</w:t>
      </w:r>
      <w:r w:rsidRPr="00EF0CC4">
        <w:t>gov</w:t>
      </w:r>
      <w:r w:rsidRPr="00EF0CC4">
        <w:rPr>
          <w:lang w:val="uk-UA"/>
        </w:rPr>
        <w:t>.</w:t>
      </w:r>
      <w:r w:rsidRPr="00EF0CC4">
        <w:t>ua</w:t>
      </w:r>
      <w:r w:rsidR="00085648">
        <w:fldChar w:fldCharType="end"/>
      </w:r>
      <w:r w:rsidRPr="00EF0CC4">
        <w:rPr>
          <w:lang w:val="uk-UA"/>
        </w:rPr>
        <w:t xml:space="preserve">; з  переліком чинних регуляторних актів із зазначенням дати набрання чинності, строку проведення базового, повторного та періодичного відстеження їх результативності та інформації про їх оприлюднення;  планом  діяльності міської ради та її виконавчого комітету з підготовки проектів регуляторних актів, які містять види і назви проектів, цілі їх прийняття, строки підготовки проектів, найменування органів і підрозділів, відповідальних за розроблення проектів регуляторних актів, дату їх внесення на розгляд регуляторного органу та посилання на місце оприлюднення на Єдиному державному </w:t>
      </w:r>
      <w:proofErr w:type="spellStart"/>
      <w:r w:rsidRPr="00EF0CC4">
        <w:rPr>
          <w:lang w:val="uk-UA"/>
        </w:rPr>
        <w:t>вебпорталі</w:t>
      </w:r>
      <w:proofErr w:type="spellEnd"/>
      <w:r w:rsidRPr="00EF0CC4">
        <w:rPr>
          <w:lang w:val="uk-UA"/>
        </w:rPr>
        <w:t xml:space="preserve"> відкритих даних https://data.gov.ua».</w:t>
      </w:r>
    </w:p>
    <w:p w:rsidR="00486366" w:rsidRPr="00706687" w:rsidRDefault="00085648">
      <w:pPr>
        <w:rPr>
          <w:lang w:val="uk-UA"/>
        </w:rPr>
      </w:pPr>
    </w:p>
    <w:sectPr w:rsidR="00486366" w:rsidRPr="007066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9217C"/>
    <w:multiLevelType w:val="hybridMultilevel"/>
    <w:tmpl w:val="6B529EBC"/>
    <w:lvl w:ilvl="0" w:tplc="E7A417A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6D5"/>
    <w:rsid w:val="00085648"/>
    <w:rsid w:val="0022668C"/>
    <w:rsid w:val="00234AE8"/>
    <w:rsid w:val="0044111B"/>
    <w:rsid w:val="00486D81"/>
    <w:rsid w:val="00621ECE"/>
    <w:rsid w:val="00652DE2"/>
    <w:rsid w:val="00693BC8"/>
    <w:rsid w:val="006E0AA3"/>
    <w:rsid w:val="00706687"/>
    <w:rsid w:val="00712E43"/>
    <w:rsid w:val="00774292"/>
    <w:rsid w:val="00936A2E"/>
    <w:rsid w:val="009640AF"/>
    <w:rsid w:val="009C76D4"/>
    <w:rsid w:val="009D63C0"/>
    <w:rsid w:val="00AC456C"/>
    <w:rsid w:val="00B504D0"/>
    <w:rsid w:val="00BF16D5"/>
    <w:rsid w:val="00DF6089"/>
    <w:rsid w:val="00E53C7C"/>
    <w:rsid w:val="00EF310A"/>
    <w:rsid w:val="00F9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D5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BF16D5"/>
    <w:rPr>
      <w:color w:val="0000FF"/>
      <w:u w:val="single"/>
    </w:rPr>
  </w:style>
  <w:style w:type="character" w:customStyle="1" w:styleId="a4">
    <w:name w:val="Обычный (веб) Знак"/>
    <w:aliases w:val="Обычный (Web) Знак,Обычный (Web)1 Знак"/>
    <w:link w:val="a5"/>
    <w:locked/>
    <w:rsid w:val="00BF16D5"/>
    <w:rPr>
      <w:rFonts w:ascii="Times New Roman" w:eastAsia="Times New Roman" w:hAnsi="Times New Roman"/>
      <w:sz w:val="24"/>
      <w:szCs w:val="24"/>
      <w:lang w:val="ru-RU"/>
    </w:rPr>
  </w:style>
  <w:style w:type="paragraph" w:styleId="a5">
    <w:name w:val="Normal (Web)"/>
    <w:aliases w:val="Обычный (Web),Обычный (Web)1"/>
    <w:link w:val="a4"/>
    <w:unhideWhenUsed/>
    <w:qFormat/>
    <w:rsid w:val="00BF16D5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/>
    </w:rPr>
  </w:style>
  <w:style w:type="character" w:customStyle="1" w:styleId="1">
    <w:name w:val="Заголовок №1_"/>
    <w:link w:val="10"/>
    <w:locked/>
    <w:rsid w:val="00BF16D5"/>
    <w:rPr>
      <w:rFonts w:ascii="Times New Roman" w:hAnsi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BF16D5"/>
    <w:pPr>
      <w:widowControl w:val="0"/>
      <w:shd w:val="clear" w:color="auto" w:fill="FFFFFF"/>
      <w:spacing w:after="240" w:line="274" w:lineRule="exact"/>
      <w:ind w:hanging="1580"/>
      <w:jc w:val="center"/>
      <w:outlineLvl w:val="0"/>
    </w:pPr>
    <w:rPr>
      <w:rFonts w:ascii="Times New Roman" w:eastAsiaTheme="minorHAnsi" w:hAnsi="Times New Roman" w:cstheme="minorBidi"/>
      <w:b/>
      <w:bCs/>
      <w:lang w:val="uk-UA"/>
    </w:rPr>
  </w:style>
  <w:style w:type="paragraph" w:customStyle="1" w:styleId="rvps2">
    <w:name w:val="rvps2"/>
    <w:basedOn w:val="a"/>
    <w:rsid w:val="00BF16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EF31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D5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BF16D5"/>
    <w:rPr>
      <w:color w:val="0000FF"/>
      <w:u w:val="single"/>
    </w:rPr>
  </w:style>
  <w:style w:type="character" w:customStyle="1" w:styleId="a4">
    <w:name w:val="Обычный (веб) Знак"/>
    <w:aliases w:val="Обычный (Web) Знак,Обычный (Web)1 Знак"/>
    <w:link w:val="a5"/>
    <w:locked/>
    <w:rsid w:val="00BF16D5"/>
    <w:rPr>
      <w:rFonts w:ascii="Times New Roman" w:eastAsia="Times New Roman" w:hAnsi="Times New Roman"/>
      <w:sz w:val="24"/>
      <w:szCs w:val="24"/>
      <w:lang w:val="ru-RU"/>
    </w:rPr>
  </w:style>
  <w:style w:type="paragraph" w:styleId="a5">
    <w:name w:val="Normal (Web)"/>
    <w:aliases w:val="Обычный (Web),Обычный (Web)1"/>
    <w:link w:val="a4"/>
    <w:unhideWhenUsed/>
    <w:qFormat/>
    <w:rsid w:val="00BF16D5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/>
    </w:rPr>
  </w:style>
  <w:style w:type="character" w:customStyle="1" w:styleId="1">
    <w:name w:val="Заголовок №1_"/>
    <w:link w:val="10"/>
    <w:locked/>
    <w:rsid w:val="00BF16D5"/>
    <w:rPr>
      <w:rFonts w:ascii="Times New Roman" w:hAnsi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BF16D5"/>
    <w:pPr>
      <w:widowControl w:val="0"/>
      <w:shd w:val="clear" w:color="auto" w:fill="FFFFFF"/>
      <w:spacing w:after="240" w:line="274" w:lineRule="exact"/>
      <w:ind w:hanging="1580"/>
      <w:jc w:val="center"/>
      <w:outlineLvl w:val="0"/>
    </w:pPr>
    <w:rPr>
      <w:rFonts w:ascii="Times New Roman" w:eastAsiaTheme="minorHAnsi" w:hAnsi="Times New Roman" w:cstheme="minorBidi"/>
      <w:b/>
      <w:bCs/>
      <w:lang w:val="uk-UA"/>
    </w:rPr>
  </w:style>
  <w:style w:type="paragraph" w:customStyle="1" w:styleId="rvps2">
    <w:name w:val="rvps2"/>
    <w:basedOn w:val="a"/>
    <w:rsid w:val="00BF16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EF31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p@kr.gov.ua" TargetMode="External"/><Relationship Id="rId3" Type="http://schemas.openxmlformats.org/officeDocument/2006/relationships/styles" Target="styles.xml"/><Relationship Id="rId7" Type="http://schemas.openxmlformats.org/officeDocument/2006/relationships/hyperlink" Target="mailto:umazv@kr.gov.ua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kryvyirih.dp.ua/planuvannya_regulyatornikh_aktiv/obgovorennya_proektiv_regulyatornikh_aktiv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ryvyirih.dp.ua/planuvannya_regulyatornikh_akt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DBC77-530D-46F2-91A0-3A952BD08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trade504a5</dc:creator>
  <cp:lastModifiedBy>zelena</cp:lastModifiedBy>
  <cp:revision>13</cp:revision>
  <dcterms:created xsi:type="dcterms:W3CDTF">2020-07-29T12:07:00Z</dcterms:created>
  <dcterms:modified xsi:type="dcterms:W3CDTF">2021-01-22T13:18:00Z</dcterms:modified>
</cp:coreProperties>
</file>